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7D3A77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ATOS DO PREFEITO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 xml:space="preserve">DECRETO N.º </w:t>
      </w:r>
      <w:r>
        <w:rPr>
          <w:rFonts w:ascii="Arial" w:hAnsi="Arial" w:cs="Arial"/>
          <w:b/>
          <w:sz w:val="16"/>
          <w:szCs w:val="16"/>
        </w:rPr>
        <w:t>161</w:t>
      </w:r>
      <w:r w:rsidRPr="00586C9A">
        <w:rPr>
          <w:rFonts w:ascii="Arial" w:hAnsi="Arial" w:cs="Arial"/>
          <w:b/>
          <w:sz w:val="16"/>
          <w:szCs w:val="16"/>
        </w:rPr>
        <w:t>/2022</w:t>
      </w:r>
      <w:r>
        <w:rPr>
          <w:rFonts w:ascii="Arial" w:hAnsi="Arial" w:cs="Arial"/>
          <w:b/>
          <w:sz w:val="16"/>
          <w:szCs w:val="16"/>
        </w:rPr>
        <w:t>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 xml:space="preserve">ABRE CRÉDITO SUPLEMENTAR E ALTERA O ORÇAMENTO E O QUADRO DE DETALHAMENTO DAS DESPESAS DA SECRETARIA MUNICIPAL DE DESENVOLVIMENTO URBANO. 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O PREFEITO MUNICIPAL DE SÃO GONÇALO no uso de suas atribuições legais e de acordo com a Lei Municipal n</w:t>
      </w:r>
      <w:r>
        <w:rPr>
          <w:rFonts w:ascii="Arial" w:hAnsi="Arial" w:cs="Arial"/>
          <w:b/>
          <w:sz w:val="16"/>
          <w:szCs w:val="16"/>
        </w:rPr>
        <w:t>.</w:t>
      </w:r>
      <w:r w:rsidRPr="00586C9A">
        <w:rPr>
          <w:rFonts w:ascii="Arial" w:hAnsi="Arial" w:cs="Arial"/>
          <w:b/>
          <w:sz w:val="16"/>
          <w:szCs w:val="16"/>
        </w:rPr>
        <w:t>º 1312 de 17 de dezembro de 2021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86C9A">
        <w:rPr>
          <w:rFonts w:ascii="Arial" w:hAnsi="Arial" w:cs="Arial"/>
          <w:b/>
          <w:sz w:val="16"/>
          <w:szCs w:val="16"/>
        </w:rPr>
        <w:t>- Lei Orçamentária para 2022, com a Lei Federal n</w:t>
      </w:r>
      <w:r>
        <w:rPr>
          <w:rFonts w:ascii="Arial" w:hAnsi="Arial" w:cs="Arial"/>
          <w:b/>
          <w:sz w:val="16"/>
          <w:szCs w:val="16"/>
        </w:rPr>
        <w:t>.</w:t>
      </w:r>
      <w:r w:rsidRPr="00586C9A">
        <w:rPr>
          <w:rFonts w:ascii="Arial" w:hAnsi="Arial" w:cs="Arial"/>
          <w:b/>
          <w:sz w:val="16"/>
          <w:szCs w:val="16"/>
        </w:rPr>
        <w:t>º 4.320 de 17 de março de 1964 e com a Lei Orgânica Municipal.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CONSIDERANDO o solicitado e justificado no processo n</w:t>
      </w:r>
      <w:r>
        <w:rPr>
          <w:rFonts w:ascii="Arial" w:hAnsi="Arial" w:cs="Arial"/>
          <w:b/>
          <w:sz w:val="16"/>
          <w:szCs w:val="16"/>
        </w:rPr>
        <w:t>.</w:t>
      </w:r>
      <w:r w:rsidRPr="00586C9A">
        <w:rPr>
          <w:rFonts w:ascii="Arial" w:hAnsi="Arial" w:cs="Arial"/>
          <w:b/>
          <w:sz w:val="16"/>
          <w:szCs w:val="16"/>
        </w:rPr>
        <w:t>º 63.00102/2022-4, ofício n</w:t>
      </w:r>
      <w:r>
        <w:rPr>
          <w:rFonts w:ascii="Arial" w:hAnsi="Arial" w:cs="Arial"/>
          <w:b/>
          <w:sz w:val="16"/>
          <w:szCs w:val="16"/>
        </w:rPr>
        <w:t>.</w:t>
      </w:r>
      <w:r w:rsidRPr="00586C9A">
        <w:rPr>
          <w:rFonts w:ascii="Arial" w:hAnsi="Arial" w:cs="Arial"/>
          <w:b/>
          <w:sz w:val="16"/>
          <w:szCs w:val="16"/>
        </w:rPr>
        <w:t>º 328/SEMD</w:t>
      </w:r>
      <w:r>
        <w:rPr>
          <w:rFonts w:ascii="Arial" w:hAnsi="Arial" w:cs="Arial"/>
          <w:b/>
          <w:sz w:val="16"/>
          <w:szCs w:val="16"/>
        </w:rPr>
        <w:t>UR/2022 de 27 de abril de 2022.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DECRETA: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 xml:space="preserve">Art. 1º - Fica aberto crédito suplementar, e alterado o Orçamento, na forma do Anexo, da Secretaria Municipal de Desenvolvimento Urbano, no valor de R$ </w:t>
      </w:r>
      <w:r w:rsidR="007757C5">
        <w:rPr>
          <w:rFonts w:ascii="Arial" w:hAnsi="Arial" w:cs="Arial"/>
          <w:b/>
          <w:sz w:val="16"/>
          <w:szCs w:val="16"/>
        </w:rPr>
        <w:t>XX.</w:t>
      </w:r>
      <w:bookmarkStart w:id="0" w:name="_GoBack"/>
      <w:bookmarkEnd w:id="0"/>
      <w:r w:rsidR="007757C5">
        <w:rPr>
          <w:rFonts w:ascii="Arial" w:hAnsi="Arial" w:cs="Arial"/>
          <w:b/>
          <w:sz w:val="16"/>
          <w:szCs w:val="16"/>
        </w:rPr>
        <w:t>XXX</w:t>
      </w:r>
      <w:r w:rsidRPr="00586C9A">
        <w:rPr>
          <w:rFonts w:ascii="Arial" w:hAnsi="Arial" w:cs="Arial"/>
          <w:b/>
          <w:sz w:val="16"/>
          <w:szCs w:val="16"/>
        </w:rPr>
        <w:t>,00 (</w:t>
      </w:r>
      <w:r w:rsidR="007757C5">
        <w:rPr>
          <w:rFonts w:ascii="Arial" w:hAnsi="Arial" w:cs="Arial"/>
          <w:b/>
          <w:sz w:val="16"/>
          <w:szCs w:val="16"/>
        </w:rPr>
        <w:t>XXXX</w:t>
      </w:r>
      <w:r w:rsidRPr="00586C9A">
        <w:rPr>
          <w:rFonts w:ascii="Arial" w:hAnsi="Arial" w:cs="Arial"/>
          <w:b/>
          <w:sz w:val="16"/>
          <w:szCs w:val="16"/>
        </w:rPr>
        <w:t xml:space="preserve"> reais).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Art. 2º - Em decorrência do disposto no artigo anterior, ficam alterados ainda o Quadro de Detalhamento da Despesa e o Plano Plurianual, aprovados respectivamente pelo Decreto n</w:t>
      </w:r>
      <w:r>
        <w:rPr>
          <w:rFonts w:ascii="Arial" w:hAnsi="Arial" w:cs="Arial"/>
          <w:b/>
          <w:sz w:val="16"/>
          <w:szCs w:val="16"/>
        </w:rPr>
        <w:t>.</w:t>
      </w:r>
      <w:r w:rsidRPr="00586C9A">
        <w:rPr>
          <w:rFonts w:ascii="Arial" w:hAnsi="Arial" w:cs="Arial"/>
          <w:b/>
          <w:sz w:val="16"/>
          <w:szCs w:val="16"/>
        </w:rPr>
        <w:t>º 003 de 07 de janeiro de 2022 e Lei n</w:t>
      </w:r>
      <w:r>
        <w:rPr>
          <w:rFonts w:ascii="Arial" w:hAnsi="Arial" w:cs="Arial"/>
          <w:b/>
          <w:sz w:val="16"/>
          <w:szCs w:val="16"/>
        </w:rPr>
        <w:t>.</w:t>
      </w:r>
      <w:r w:rsidRPr="00586C9A">
        <w:rPr>
          <w:rFonts w:ascii="Arial" w:hAnsi="Arial" w:cs="Arial"/>
          <w:b/>
          <w:sz w:val="16"/>
          <w:szCs w:val="16"/>
        </w:rPr>
        <w:t>º 1313 de 17 de dezembro de 2021.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Art. 3º - Os recursos compensatórios serão provenientes de anulação parcial de dotações orçamentárias.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Art. 4º - Este Decreto entrará em vigor na data de sua publicação, revogando as disposições em contrário.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 xml:space="preserve">São Gonçalo, </w:t>
      </w:r>
      <w:r>
        <w:rPr>
          <w:rFonts w:ascii="Arial" w:hAnsi="Arial" w:cs="Arial"/>
          <w:b/>
          <w:sz w:val="16"/>
          <w:szCs w:val="16"/>
        </w:rPr>
        <w:t>e</w:t>
      </w:r>
      <w:r w:rsidRPr="00586C9A">
        <w:rPr>
          <w:rFonts w:ascii="Arial" w:hAnsi="Arial" w:cs="Arial"/>
          <w:b/>
          <w:sz w:val="16"/>
          <w:szCs w:val="16"/>
        </w:rPr>
        <w:t xml:space="preserve">m 27 </w:t>
      </w:r>
      <w:r>
        <w:rPr>
          <w:rFonts w:ascii="Arial" w:hAnsi="Arial" w:cs="Arial"/>
          <w:b/>
          <w:sz w:val="16"/>
          <w:szCs w:val="16"/>
        </w:rPr>
        <w:t>d</w:t>
      </w:r>
      <w:r w:rsidRPr="00586C9A">
        <w:rPr>
          <w:rFonts w:ascii="Arial" w:hAnsi="Arial" w:cs="Arial"/>
          <w:b/>
          <w:sz w:val="16"/>
          <w:szCs w:val="16"/>
        </w:rPr>
        <w:t xml:space="preserve">e </w:t>
      </w:r>
      <w:r>
        <w:rPr>
          <w:rFonts w:ascii="Arial" w:hAnsi="Arial" w:cs="Arial"/>
          <w:b/>
          <w:sz w:val="16"/>
          <w:szCs w:val="16"/>
        </w:rPr>
        <w:t>a</w:t>
      </w:r>
      <w:r w:rsidRPr="00586C9A">
        <w:rPr>
          <w:rFonts w:ascii="Arial" w:hAnsi="Arial" w:cs="Arial"/>
          <w:b/>
          <w:sz w:val="16"/>
          <w:szCs w:val="16"/>
        </w:rPr>
        <w:t xml:space="preserve">bril </w:t>
      </w:r>
      <w:r>
        <w:rPr>
          <w:rFonts w:ascii="Arial" w:hAnsi="Arial" w:cs="Arial"/>
          <w:b/>
          <w:sz w:val="16"/>
          <w:szCs w:val="16"/>
        </w:rPr>
        <w:t>d</w:t>
      </w:r>
      <w:r w:rsidRPr="00586C9A">
        <w:rPr>
          <w:rFonts w:ascii="Arial" w:hAnsi="Arial" w:cs="Arial"/>
          <w:b/>
          <w:sz w:val="16"/>
          <w:szCs w:val="16"/>
        </w:rPr>
        <w:t>e 2022.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NELSON RUAS DOS SANTOS</w:t>
      </w:r>
    </w:p>
    <w:p w:rsidR="003C03AA" w:rsidRPr="00586C9A" w:rsidRDefault="003C03AA" w:rsidP="003C03A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86C9A">
        <w:rPr>
          <w:rFonts w:ascii="Arial" w:hAnsi="Arial" w:cs="Arial"/>
          <w:b/>
          <w:sz w:val="16"/>
          <w:szCs w:val="16"/>
        </w:rPr>
        <w:t>Prefeito</w:t>
      </w:r>
    </w:p>
    <w:p w:rsidR="003C03AA" w:rsidRPr="00751BEE" w:rsidRDefault="003C03AA" w:rsidP="003C03AA">
      <w:pPr>
        <w:suppressAutoHyphens/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519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50"/>
        <w:gridCol w:w="591"/>
        <w:gridCol w:w="559"/>
        <w:gridCol w:w="835"/>
        <w:gridCol w:w="992"/>
      </w:tblGrid>
      <w:tr w:rsidR="003C03AA" w:rsidRPr="00586C9A" w:rsidTr="009237EB">
        <w:trPr>
          <w:trHeight w:val="142"/>
        </w:trPr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ANEXO DECRETO N</w:t>
            </w:r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586C9A">
              <w:rPr>
                <w:rFonts w:ascii="Arial" w:hAnsi="Arial" w:cs="Arial"/>
                <w:b/>
                <w:sz w:val="10"/>
                <w:szCs w:val="10"/>
              </w:rPr>
              <w:t xml:space="preserve">º </w:t>
            </w:r>
            <w:r>
              <w:rPr>
                <w:rFonts w:ascii="Arial" w:hAnsi="Arial" w:cs="Arial"/>
                <w:b/>
                <w:sz w:val="10"/>
                <w:szCs w:val="10"/>
              </w:rPr>
              <w:t>161</w:t>
            </w:r>
            <w:r w:rsidRPr="00586C9A">
              <w:rPr>
                <w:rFonts w:ascii="Arial" w:hAnsi="Arial" w:cs="Arial"/>
                <w:b/>
                <w:sz w:val="10"/>
                <w:szCs w:val="10"/>
              </w:rPr>
              <w:t>/2022</w:t>
            </w:r>
          </w:p>
        </w:tc>
      </w:tr>
      <w:tr w:rsidR="003C03AA" w:rsidRPr="00586C9A" w:rsidTr="009237EB">
        <w:trPr>
          <w:trHeight w:val="142"/>
        </w:trPr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QUADRO DE DETALHAMENTO DA DESPESA - EXERCÍCIO 2022</w:t>
            </w:r>
          </w:p>
        </w:tc>
      </w:tr>
      <w:tr w:rsidR="003C03AA" w:rsidRPr="00586C9A" w:rsidTr="009237EB">
        <w:trPr>
          <w:trHeight w:val="142"/>
        </w:trPr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Órgão: Secretaria Municipal de Desenvolvimento Urbano.</w:t>
            </w:r>
          </w:p>
        </w:tc>
      </w:tr>
      <w:tr w:rsidR="003C03AA" w:rsidRPr="00586C9A" w:rsidTr="009237EB">
        <w:trPr>
          <w:trHeight w:val="142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PROGRAMA DE</w:t>
            </w:r>
          </w:p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TRABALHO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NATUREZA DA</w:t>
            </w:r>
          </w:p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DESPESA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DESPESA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FONTE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VALOR (R$ 1)</w:t>
            </w:r>
          </w:p>
        </w:tc>
      </w:tr>
      <w:tr w:rsidR="003C03AA" w:rsidRPr="00586C9A" w:rsidTr="009237EB">
        <w:trPr>
          <w:trHeight w:val="142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ACRÉSCIMO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CANCELAMENTO</w:t>
            </w:r>
          </w:p>
        </w:tc>
      </w:tr>
      <w:tr w:rsidR="003C03AA" w:rsidRPr="00586C9A" w:rsidTr="009237EB">
        <w:trPr>
          <w:trHeight w:val="14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20.59.15.122.2038.2.096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3.3.90.92.00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150</w:t>
            </w:r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586C9A">
              <w:rPr>
                <w:rFonts w:ascii="Arial" w:hAnsi="Arial" w:cs="Arial"/>
                <w:b/>
                <w:sz w:val="10"/>
                <w:szCs w:val="10"/>
              </w:rPr>
              <w:t>000,00</w:t>
            </w:r>
          </w:p>
        </w:tc>
      </w:tr>
      <w:tr w:rsidR="003C03AA" w:rsidRPr="00586C9A" w:rsidTr="009237EB">
        <w:trPr>
          <w:trHeight w:val="14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20.59.15.451.2090.2.089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4.4.90.51.00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CRIAR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AA" w:rsidRPr="00586C9A" w:rsidRDefault="003C03AA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150</w:t>
            </w:r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586C9A">
              <w:rPr>
                <w:rFonts w:ascii="Arial" w:hAnsi="Arial" w:cs="Arial"/>
                <w:b/>
                <w:sz w:val="10"/>
                <w:szCs w:val="1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0,00</w:t>
            </w:r>
          </w:p>
        </w:tc>
      </w:tr>
      <w:tr w:rsidR="003C03AA" w:rsidRPr="00586C9A" w:rsidTr="009237EB">
        <w:trPr>
          <w:trHeight w:val="142"/>
        </w:trPr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TOTAL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150</w:t>
            </w:r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586C9A">
              <w:rPr>
                <w:rFonts w:ascii="Arial" w:hAnsi="Arial" w:cs="Arial"/>
                <w:b/>
                <w:sz w:val="10"/>
                <w:szCs w:val="1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AA" w:rsidRPr="00586C9A" w:rsidRDefault="003C03AA" w:rsidP="009237EB">
            <w:pPr>
              <w:suppressAutoHyphens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86C9A">
              <w:rPr>
                <w:rFonts w:ascii="Arial" w:hAnsi="Arial" w:cs="Arial"/>
                <w:b/>
                <w:sz w:val="10"/>
                <w:szCs w:val="10"/>
              </w:rPr>
              <w:t>150</w:t>
            </w:r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586C9A">
              <w:rPr>
                <w:rFonts w:ascii="Arial" w:hAnsi="Arial" w:cs="Arial"/>
                <w:b/>
                <w:sz w:val="10"/>
                <w:szCs w:val="10"/>
              </w:rPr>
              <w:t>000,00</w:t>
            </w:r>
          </w:p>
        </w:tc>
      </w:tr>
    </w:tbl>
    <w:p w:rsidR="00BA6971" w:rsidRPr="00A96ED1" w:rsidRDefault="00BA697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9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9C" w:rsidRDefault="006B459C">
      <w:r>
        <w:separator/>
      </w:r>
    </w:p>
  </w:endnote>
  <w:endnote w:type="continuationSeparator" w:id="0">
    <w:p w:rsidR="006B459C" w:rsidRDefault="006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757C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757C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9C" w:rsidRDefault="006B459C">
      <w:r>
        <w:separator/>
      </w:r>
    </w:p>
  </w:footnote>
  <w:footnote w:type="continuationSeparator" w:id="0">
    <w:p w:rsidR="006B459C" w:rsidRDefault="006B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090404"/>
    <w:rsid w:val="00132F3A"/>
    <w:rsid w:val="001E3A4B"/>
    <w:rsid w:val="001F5CFC"/>
    <w:rsid w:val="00397B0E"/>
    <w:rsid w:val="003C03AA"/>
    <w:rsid w:val="006B459C"/>
    <w:rsid w:val="007757C5"/>
    <w:rsid w:val="007D3A77"/>
    <w:rsid w:val="00A57E27"/>
    <w:rsid w:val="00A96ED1"/>
    <w:rsid w:val="00BA6971"/>
    <w:rsid w:val="00C24BAD"/>
    <w:rsid w:val="00C3529A"/>
    <w:rsid w:val="00DB5DA1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D313-B7DC-4BD0-91B1-6C6428DB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4</cp:revision>
  <cp:lastPrinted>2022-04-25T21:22:00Z</cp:lastPrinted>
  <dcterms:created xsi:type="dcterms:W3CDTF">2022-05-09T20:45:00Z</dcterms:created>
  <dcterms:modified xsi:type="dcterms:W3CDTF">2022-05-10T15:22:00Z</dcterms:modified>
</cp:coreProperties>
</file>