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spacing w:line="240" w:lineRule="auto"/>
        <w:ind w:left="-283.46456692913375" w:right="-279.3307086614169" w:firstLine="0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CHAMAMENTO PÚBLICO Nº 01/2025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2">
      <w:pPr>
        <w:widowControl w:val="0"/>
        <w:spacing w:before="55.919189453125" w:line="240" w:lineRule="auto"/>
        <w:ind w:left="-283.46456692913375" w:right="-324.3307086614169" w:hanging="1.535433070866219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“PRÊMIO CULTURA VIVA: TERRITÓRIOS GONÇALENSES ” </w:t>
      </w:r>
    </w:p>
    <w:p w:rsidR="00000000" w:rsidDel="00000000" w:rsidP="00000000" w:rsidRDefault="00000000" w:rsidRPr="00000000" w14:paraId="00000003">
      <w:pPr>
        <w:widowControl w:val="0"/>
        <w:spacing w:before="58.720703125" w:line="240" w:lineRule="auto"/>
        <w:ind w:left="-283.46456692913375" w:right="-324.3307086614169" w:hanging="1.535433070866219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REDE MUNICIPAL DE PONTOS DE CULTURA DE SÃO GONÇALO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4">
      <w:pPr>
        <w:widowControl w:val="0"/>
        <w:spacing w:before="55.919189453125" w:line="240" w:lineRule="auto"/>
        <w:ind w:left="-283.46456692913375" w:right="-324.3307086614169" w:firstLine="0"/>
        <w:jc w:val="center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CULTURA VIVA</w:t>
      </w:r>
    </w:p>
    <w:p w:rsidR="00000000" w:rsidDel="00000000" w:rsidP="00000000" w:rsidRDefault="00000000" w:rsidRPr="00000000" w14:paraId="00000005">
      <w:pPr>
        <w:spacing w:after="120" w:before="120" w:line="360" w:lineRule="auto"/>
        <w:ind w:left="-283.46456692913375" w:right="-324.3307086614169" w:firstLine="0"/>
        <w:jc w:val="center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120" w:before="120" w:line="360" w:lineRule="auto"/>
        <w:ind w:left="-283.46456692913375" w:right="-324.3307086614169" w:firstLine="0"/>
        <w:jc w:val="center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ANEXO 10 - TERMO DE PREMIAÇÃO CULTURAL</w:t>
      </w:r>
    </w:p>
    <w:p w:rsidR="00000000" w:rsidDel="00000000" w:rsidP="00000000" w:rsidRDefault="00000000" w:rsidRPr="00000000" w14:paraId="00000007">
      <w:pPr>
        <w:spacing w:after="120" w:before="120" w:line="360" w:lineRule="auto"/>
        <w:ind w:left="-283.46456692913375" w:right="-324.3307086614169" w:firstLine="0"/>
        <w:jc w:val="center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widowControl w:val="0"/>
        <w:spacing w:before="90" w:line="360" w:lineRule="auto"/>
        <w:ind w:left="-283.46456692913375" w:right="-324.3307086614169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NOME DO AGENTE CULTURAL:</w:t>
      </w:r>
    </w:p>
    <w:p w:rsidR="00000000" w:rsidDel="00000000" w:rsidP="00000000" w:rsidRDefault="00000000" w:rsidRPr="00000000" w14:paraId="00000009">
      <w:pPr>
        <w:widowControl w:val="0"/>
        <w:spacing w:before="41" w:line="360" w:lineRule="auto"/>
        <w:ind w:left="-283.46456692913375" w:right="-324.3307086614169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Nº DO CPF OU CNPJ:</w:t>
      </w:r>
    </w:p>
    <w:p w:rsidR="00000000" w:rsidDel="00000000" w:rsidP="00000000" w:rsidRDefault="00000000" w:rsidRPr="00000000" w14:paraId="0000000A">
      <w:pPr>
        <w:widowControl w:val="0"/>
        <w:spacing w:before="41" w:line="360" w:lineRule="auto"/>
        <w:ind w:left="-283.46456692913375" w:right="-324.3307086614169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DADOS BANCÁRIOS DO AGENTE CULTURAL:</w:t>
      </w:r>
    </w:p>
    <w:p w:rsidR="00000000" w:rsidDel="00000000" w:rsidP="00000000" w:rsidRDefault="00000000" w:rsidRPr="00000000" w14:paraId="0000000B">
      <w:pPr>
        <w:widowControl w:val="0"/>
        <w:spacing w:line="360" w:lineRule="auto"/>
        <w:ind w:left="-283.46456692913375" w:right="-324.3307086614169" w:firstLine="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before="9" w:line="360" w:lineRule="auto"/>
        <w:ind w:left="-283.46456692913375" w:right="-324.3307086614169" w:firstLine="0"/>
        <w:rPr>
          <w:rFonts w:ascii="Times New Roman" w:cs="Times New Roman" w:eastAsia="Times New Roman" w:hAnsi="Times New Roma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widowControl w:val="0"/>
        <w:spacing w:before="1" w:line="360" w:lineRule="auto"/>
        <w:ind w:left="-283.46456692913375" w:right="-324.3307086614169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Declaro que recebi a quantia de ______________________________________________________ [VALOR NUMÉRICO E POR EXTENSO], na presente data ____________________, Relativa ao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PRÊMIO CULTURA VIVA: TERRITÓRIOS GONÇALENSES.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line="360" w:lineRule="auto"/>
        <w:ind w:left="-283.46456692913375" w:right="-324.3307086614169" w:firstLine="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widowControl w:val="0"/>
        <w:spacing w:before="11" w:line="360" w:lineRule="auto"/>
        <w:ind w:left="-283.46456692913375" w:right="-324.3307086614169" w:firstLine="0"/>
        <w:rPr>
          <w:rFonts w:ascii="Times New Roman" w:cs="Times New Roman" w:eastAsia="Times New Roman" w:hAnsi="Times New Roman"/>
          <w:sz w:val="33"/>
          <w:szCs w:val="3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widowControl w:val="0"/>
        <w:spacing w:before="11" w:line="360" w:lineRule="auto"/>
        <w:ind w:left="-283.46456692913375" w:right="-324.3307086614169" w:firstLine="0"/>
        <w:rPr>
          <w:rFonts w:ascii="Times New Roman" w:cs="Times New Roman" w:eastAsia="Times New Roman" w:hAnsi="Times New Roman"/>
          <w:sz w:val="33"/>
          <w:szCs w:val="3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widowControl w:val="0"/>
        <w:spacing w:line="360" w:lineRule="auto"/>
        <w:ind w:left="-283.46456692913375" w:right="-324.3307086614169" w:hanging="1.535433070866219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NOME</w:t>
      </w:r>
    </w:p>
    <w:p w:rsidR="00000000" w:rsidDel="00000000" w:rsidP="00000000" w:rsidRDefault="00000000" w:rsidRPr="00000000" w14:paraId="00000012">
      <w:pPr>
        <w:widowControl w:val="0"/>
        <w:spacing w:line="360" w:lineRule="auto"/>
        <w:ind w:left="-283.46456692913375" w:right="-324.3307086614169" w:hanging="1.535433070866219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widowControl w:val="0"/>
        <w:spacing w:line="360" w:lineRule="auto"/>
        <w:ind w:left="-283.46456692913375" w:right="-324.3307086614169" w:hanging="1.535433070866219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LOCAL</w:t>
      </w:r>
    </w:p>
    <w:p w:rsidR="00000000" w:rsidDel="00000000" w:rsidP="00000000" w:rsidRDefault="00000000" w:rsidRPr="00000000" w14:paraId="00000014">
      <w:pPr>
        <w:widowControl w:val="0"/>
        <w:spacing w:line="360" w:lineRule="auto"/>
        <w:ind w:right="-324.3307086614169" w:hanging="285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widowControl w:val="0"/>
        <w:spacing w:line="360" w:lineRule="auto"/>
        <w:ind w:left="2803" w:right="-324.3307086614169" w:hanging="3088"/>
        <w:jc w:val="center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ASSINATURA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widowControl w:val="0"/>
        <w:spacing w:line="360" w:lineRule="auto"/>
        <w:ind w:right="-324.3307086614169" w:hanging="285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120" w:before="120" w:line="360" w:lineRule="auto"/>
        <w:ind w:right="-324.3307086614169" w:hanging="285"/>
        <w:jc w:val="center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360" w:lineRule="auto"/>
        <w:rPr/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6834" w:w="11909" w:orient="portrait"/>
      <w:pgMar w:bottom="1440" w:top="1440" w:left="1440" w:right="1440" w:header="1133.8582677165355" w:footer="1700.787401574803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E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-458624</wp:posOffset>
          </wp:positionH>
          <wp:positionV relativeFrom="paragraph">
            <wp:posOffset>209550</wp:posOffset>
          </wp:positionV>
          <wp:extent cx="6645600" cy="711200"/>
          <wp:effectExtent b="0" l="0" r="0" t="0"/>
          <wp:wrapNone/>
          <wp:docPr id="1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645600" cy="711200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9">
    <w:pPr>
      <w:widowControl w:val="0"/>
      <w:spacing w:line="240" w:lineRule="auto"/>
      <w:ind w:left="566.9291338582677" w:right="-40.8661417322827" w:firstLine="0"/>
      <w:jc w:val="right"/>
      <w:rPr>
        <w:rFonts w:ascii="Times New Roman" w:cs="Times New Roman" w:eastAsia="Times New Roman" w:hAnsi="Times New Roman"/>
        <w:sz w:val="20"/>
        <w:szCs w:val="20"/>
      </w:rPr>
    </w:pPr>
    <w:r w:rsidDel="00000000" w:rsidR="00000000" w:rsidRPr="00000000">
      <w:rPr>
        <w:rFonts w:ascii="Times New Roman" w:cs="Times New Roman" w:eastAsia="Times New Roman" w:hAnsi="Times New Roman"/>
        <w:sz w:val="20"/>
        <w:szCs w:val="20"/>
        <w:highlight w:val="white"/>
        <w:rtl w:val="0"/>
      </w:rPr>
      <w:t xml:space="preserve">Chamamento Público Nº </w:t>
    </w:r>
    <w:r w:rsidDel="00000000" w:rsidR="00000000" w:rsidRPr="00000000">
      <w:rPr>
        <w:rFonts w:ascii="Times New Roman" w:cs="Times New Roman" w:eastAsia="Times New Roman" w:hAnsi="Times New Roman"/>
        <w:sz w:val="20"/>
        <w:szCs w:val="20"/>
        <w:rtl w:val="0"/>
      </w:rPr>
      <w:t xml:space="preserve">01</w:t>
    </w:r>
    <w:r w:rsidDel="00000000" w:rsidR="00000000" w:rsidRPr="00000000">
      <w:rPr>
        <w:rFonts w:ascii="Times New Roman" w:cs="Times New Roman" w:eastAsia="Times New Roman" w:hAnsi="Times New Roman"/>
        <w:sz w:val="20"/>
        <w:szCs w:val="20"/>
        <w:highlight w:val="white"/>
        <w:rtl w:val="0"/>
      </w:rPr>
      <w:t xml:space="preserve">/2025</w:t>
    </w:r>
    <w:r w:rsidDel="00000000" w:rsidR="00000000" w:rsidRPr="00000000">
      <w:rPr>
        <w:rFonts w:ascii="Times New Roman" w:cs="Times New Roman" w:eastAsia="Times New Roman" w:hAnsi="Times New Roman"/>
        <w:sz w:val="20"/>
        <w:szCs w:val="20"/>
        <w:rtl w:val="0"/>
      </w:rPr>
      <w:t xml:space="preserve"> “Prêmio Cultura Viva: Territórios Gonçalenses”</w:t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-219074</wp:posOffset>
          </wp:positionH>
          <wp:positionV relativeFrom="paragraph">
            <wp:posOffset>-276224</wp:posOffset>
          </wp:positionV>
          <wp:extent cx="890588" cy="818621"/>
          <wp:effectExtent b="0" l="0" r="0" t="0"/>
          <wp:wrapNone/>
          <wp:docPr id="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90588" cy="818621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A">
    <w:pPr>
      <w:widowControl w:val="0"/>
      <w:spacing w:before="58.720703125" w:line="240" w:lineRule="auto"/>
      <w:ind w:left="-283.46456692913375" w:right="-40.8661417322827" w:firstLine="0"/>
      <w:jc w:val="right"/>
      <w:rPr>
        <w:rFonts w:ascii="Times New Roman" w:cs="Times New Roman" w:eastAsia="Times New Roman" w:hAnsi="Times New Roman"/>
        <w:sz w:val="20"/>
        <w:szCs w:val="20"/>
      </w:rPr>
    </w:pPr>
    <w:r w:rsidDel="00000000" w:rsidR="00000000" w:rsidRPr="00000000">
      <w:rPr>
        <w:rFonts w:ascii="Times New Roman" w:cs="Times New Roman" w:eastAsia="Times New Roman" w:hAnsi="Times New Roman"/>
        <w:sz w:val="20"/>
        <w:szCs w:val="20"/>
        <w:highlight w:val="white"/>
        <w:rtl w:val="0"/>
      </w:rPr>
      <w:t xml:space="preserve">Rede Municipal De Pontos De Cultura De São Gonçalo</w:t>
    </w:r>
    <w:r w:rsidDel="00000000" w:rsidR="00000000" w:rsidRPr="00000000">
      <w:rPr>
        <w:rFonts w:ascii="Times New Roman" w:cs="Times New Roman" w:eastAsia="Times New Roman" w:hAnsi="Times New Roman"/>
        <w:sz w:val="20"/>
        <w:szCs w:val="20"/>
        <w:rtl w:val="0"/>
      </w:rPr>
      <w:t xml:space="preserve"> </w:t>
    </w:r>
    <w:r w:rsidDel="00000000" w:rsidR="00000000" w:rsidRPr="00000000">
      <w:rPr>
        <w:rFonts w:ascii="Times New Roman" w:cs="Times New Roman" w:eastAsia="Times New Roman" w:hAnsi="Times New Roman"/>
        <w:sz w:val="20"/>
        <w:szCs w:val="20"/>
        <w:highlight w:val="white"/>
        <w:rtl w:val="0"/>
      </w:rPr>
      <w:t xml:space="preserve">Cultura Viva - ANEXO 10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B">
    <w:pPr>
      <w:ind w:right="-40.8661417322827"/>
      <w:jc w:val="right"/>
      <w:rPr/>
    </w:pPr>
    <w:r w:rsidDel="00000000" w:rsidR="00000000" w:rsidRPr="00000000">
      <w:rPr>
        <w:rFonts w:ascii="Times New Roman" w:cs="Times New Roman" w:eastAsia="Times New Roman" w:hAnsi="Times New Roman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C">
    <w:pPr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D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